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428"/>
        <w:gridCol w:w="4428"/>
      </w:tblGrid>
      <w:tr w:rsidR="00D56FC5" w:rsidRPr="00D56FC5" w14:paraId="332BD1FC" w14:textId="77777777" w:rsidTr="00D56FC5">
        <w:trPr>
          <w:trHeight w:val="1430"/>
        </w:trPr>
        <w:tc>
          <w:tcPr>
            <w:tcW w:w="8856" w:type="dxa"/>
            <w:gridSpan w:val="2"/>
            <w:vAlign w:val="center"/>
          </w:tcPr>
          <w:p w14:paraId="178673D8" w14:textId="77777777" w:rsidR="00D56FC5" w:rsidRPr="00D56FC5" w:rsidRDefault="00D56FC5" w:rsidP="00D56FC5">
            <w:pPr>
              <w:jc w:val="center"/>
              <w:rPr>
                <w:rFonts w:ascii="American Typewriter" w:hAnsi="American Typewriter"/>
                <w:b/>
                <w:sz w:val="44"/>
              </w:rPr>
            </w:pPr>
            <w:r w:rsidRPr="00D56FC5">
              <w:rPr>
                <w:rFonts w:ascii="American Typewriter" w:hAnsi="American Typewriter"/>
                <w:b/>
                <w:sz w:val="44"/>
              </w:rPr>
              <w:t>Internet and WWW</w:t>
            </w:r>
          </w:p>
          <w:p w14:paraId="1C16D666" w14:textId="77777777" w:rsidR="00D56FC5" w:rsidRPr="00D56FC5" w:rsidRDefault="00D56FC5" w:rsidP="00D56FC5">
            <w:pPr>
              <w:jc w:val="center"/>
              <w:rPr>
                <w:rFonts w:ascii="American Typewriter" w:hAnsi="American Typewriter"/>
              </w:rPr>
            </w:pPr>
            <w:r w:rsidRPr="00D56FC5">
              <w:rPr>
                <w:rFonts w:ascii="American Typewriter" w:hAnsi="American Typewriter"/>
                <w:b/>
                <w:sz w:val="44"/>
              </w:rPr>
              <w:t>Implementation in a K-6 Classroom</w:t>
            </w:r>
          </w:p>
        </w:tc>
      </w:tr>
      <w:tr w:rsidR="00F66CB7" w:rsidRPr="00D56FC5" w14:paraId="26282FB9" w14:textId="77777777" w:rsidTr="00D56FC5">
        <w:trPr>
          <w:trHeight w:val="620"/>
        </w:trPr>
        <w:tc>
          <w:tcPr>
            <w:tcW w:w="4428" w:type="dxa"/>
            <w:shd w:val="clear" w:color="auto" w:fill="DAEEF3" w:themeFill="accent5" w:themeFillTint="33"/>
            <w:vAlign w:val="center"/>
          </w:tcPr>
          <w:p w14:paraId="33237C9A" w14:textId="77777777" w:rsidR="00F66CB7" w:rsidRPr="00D56FC5" w:rsidRDefault="00F66CB7" w:rsidP="00D56FC5">
            <w:pPr>
              <w:jc w:val="center"/>
              <w:rPr>
                <w:rFonts w:ascii="American Typewriter" w:hAnsi="American Typewriter"/>
                <w:b/>
                <w:sz w:val="28"/>
                <w:szCs w:val="28"/>
              </w:rPr>
            </w:pPr>
            <w:r w:rsidRPr="00D56FC5">
              <w:rPr>
                <w:rFonts w:ascii="American Typewriter" w:hAnsi="American Typewriter"/>
                <w:b/>
                <w:sz w:val="28"/>
                <w:szCs w:val="28"/>
              </w:rPr>
              <w:t>PROS</w:t>
            </w:r>
          </w:p>
        </w:tc>
        <w:tc>
          <w:tcPr>
            <w:tcW w:w="4428" w:type="dxa"/>
            <w:shd w:val="clear" w:color="auto" w:fill="DAEEF3" w:themeFill="accent5" w:themeFillTint="33"/>
            <w:vAlign w:val="center"/>
          </w:tcPr>
          <w:p w14:paraId="736FE16E" w14:textId="77777777" w:rsidR="00F66CB7" w:rsidRPr="00D56FC5" w:rsidRDefault="00F66CB7" w:rsidP="00D56FC5">
            <w:pPr>
              <w:jc w:val="center"/>
              <w:rPr>
                <w:rFonts w:ascii="American Typewriter" w:hAnsi="American Typewriter"/>
                <w:b/>
                <w:sz w:val="28"/>
                <w:szCs w:val="28"/>
              </w:rPr>
            </w:pPr>
            <w:r w:rsidRPr="00D56FC5">
              <w:rPr>
                <w:rFonts w:ascii="American Typewriter" w:hAnsi="American Typewriter"/>
                <w:b/>
                <w:sz w:val="28"/>
                <w:szCs w:val="28"/>
              </w:rPr>
              <w:t>CONS</w:t>
            </w:r>
          </w:p>
        </w:tc>
      </w:tr>
      <w:tr w:rsidR="00F66CB7" w:rsidRPr="00D56FC5" w14:paraId="65F419C3" w14:textId="77777777" w:rsidTr="00D56FC5">
        <w:tc>
          <w:tcPr>
            <w:tcW w:w="4428" w:type="dxa"/>
            <w:vAlign w:val="center"/>
          </w:tcPr>
          <w:p w14:paraId="6EBBA24C" w14:textId="6EF98065" w:rsidR="00F66CB7" w:rsidRPr="00D56FC5" w:rsidRDefault="00AC1942" w:rsidP="00D56FC5">
            <w:pPr>
              <w:jc w:val="center"/>
              <w:rPr>
                <w:rFonts w:ascii="American Typewriter" w:hAnsi="American Typewriter"/>
              </w:rPr>
            </w:pPr>
            <w:r>
              <w:rPr>
                <w:rFonts w:ascii="American Typewriter" w:hAnsi="American Typewriter"/>
              </w:rPr>
              <w:t>Instant Answers</w:t>
            </w:r>
          </w:p>
        </w:tc>
        <w:tc>
          <w:tcPr>
            <w:tcW w:w="4428" w:type="dxa"/>
            <w:vAlign w:val="center"/>
          </w:tcPr>
          <w:p w14:paraId="2F4E3280" w14:textId="22D25B07" w:rsidR="00F66CB7" w:rsidRPr="00D56FC5" w:rsidRDefault="00AC1942" w:rsidP="00D56FC5">
            <w:pPr>
              <w:jc w:val="center"/>
              <w:rPr>
                <w:rFonts w:ascii="American Typewriter" w:hAnsi="American Typewriter"/>
              </w:rPr>
            </w:pPr>
            <w:r>
              <w:rPr>
                <w:rFonts w:ascii="American Typewriter" w:hAnsi="American Typewriter"/>
              </w:rPr>
              <w:t>Harmful Effects of Digital Devices</w:t>
            </w:r>
          </w:p>
        </w:tc>
      </w:tr>
      <w:tr w:rsidR="00F66CB7" w:rsidRPr="00D56FC5" w14:paraId="73346CCA" w14:textId="77777777" w:rsidTr="00D56FC5">
        <w:tc>
          <w:tcPr>
            <w:tcW w:w="4428" w:type="dxa"/>
            <w:vAlign w:val="center"/>
          </w:tcPr>
          <w:p w14:paraId="608D2FB2" w14:textId="74BF8AEA" w:rsidR="00F66CB7" w:rsidRPr="00D56FC5" w:rsidRDefault="00AC1942" w:rsidP="00D56FC5">
            <w:pPr>
              <w:jc w:val="center"/>
              <w:rPr>
                <w:rFonts w:ascii="American Typewriter" w:hAnsi="American Typewriter"/>
              </w:rPr>
            </w:pPr>
            <w:r>
              <w:rPr>
                <w:rFonts w:ascii="American Typewriter" w:hAnsi="American Typewriter"/>
              </w:rPr>
              <w:t>Wider access to Information</w:t>
            </w:r>
          </w:p>
        </w:tc>
        <w:tc>
          <w:tcPr>
            <w:tcW w:w="4428" w:type="dxa"/>
            <w:vAlign w:val="center"/>
          </w:tcPr>
          <w:p w14:paraId="236BA20C" w14:textId="71504903" w:rsidR="00F66CB7" w:rsidRPr="00D56FC5" w:rsidRDefault="00AC1942" w:rsidP="00D56FC5">
            <w:pPr>
              <w:jc w:val="center"/>
              <w:rPr>
                <w:rFonts w:ascii="American Typewriter" w:hAnsi="American Typewriter"/>
              </w:rPr>
            </w:pPr>
            <w:r>
              <w:rPr>
                <w:rFonts w:ascii="American Typewriter" w:hAnsi="American Typewriter"/>
              </w:rPr>
              <w:t>Inappropriate Materials</w:t>
            </w:r>
          </w:p>
        </w:tc>
      </w:tr>
      <w:tr w:rsidR="00F66CB7" w:rsidRPr="00D56FC5" w14:paraId="52324FF3" w14:textId="77777777" w:rsidTr="00D56FC5">
        <w:tc>
          <w:tcPr>
            <w:tcW w:w="4428" w:type="dxa"/>
            <w:vAlign w:val="center"/>
          </w:tcPr>
          <w:p w14:paraId="3D3E77B2" w14:textId="73412652" w:rsidR="00F66CB7" w:rsidRPr="00D56FC5" w:rsidRDefault="00AC1942" w:rsidP="00D56FC5">
            <w:pPr>
              <w:jc w:val="center"/>
              <w:rPr>
                <w:rFonts w:ascii="American Typewriter" w:hAnsi="American Typewriter"/>
              </w:rPr>
            </w:pPr>
            <w:r>
              <w:rPr>
                <w:rFonts w:ascii="American Typewriter" w:hAnsi="American Typewriter"/>
              </w:rPr>
              <w:t>Access to Videos</w:t>
            </w:r>
          </w:p>
        </w:tc>
        <w:tc>
          <w:tcPr>
            <w:tcW w:w="4428" w:type="dxa"/>
            <w:vAlign w:val="center"/>
          </w:tcPr>
          <w:p w14:paraId="2082BA50" w14:textId="300DE171" w:rsidR="00F66CB7" w:rsidRPr="00D56FC5" w:rsidRDefault="00AC1942" w:rsidP="00D56FC5">
            <w:pPr>
              <w:jc w:val="center"/>
              <w:rPr>
                <w:rFonts w:ascii="American Typewriter" w:hAnsi="American Typewriter"/>
              </w:rPr>
            </w:pPr>
            <w:r>
              <w:rPr>
                <w:rFonts w:ascii="American Typewriter" w:hAnsi="American Typewriter"/>
              </w:rPr>
              <w:t>Distraction</w:t>
            </w:r>
          </w:p>
        </w:tc>
      </w:tr>
      <w:tr w:rsidR="00F66CB7" w:rsidRPr="00D56FC5" w14:paraId="533E6C97" w14:textId="77777777" w:rsidTr="00D56FC5">
        <w:tc>
          <w:tcPr>
            <w:tcW w:w="4428" w:type="dxa"/>
            <w:vAlign w:val="center"/>
          </w:tcPr>
          <w:p w14:paraId="6F3202A7" w14:textId="2568069C" w:rsidR="00F66CB7" w:rsidRPr="00D56FC5" w:rsidRDefault="00AC1942" w:rsidP="00D56FC5">
            <w:pPr>
              <w:jc w:val="center"/>
              <w:rPr>
                <w:rFonts w:ascii="American Typewriter" w:hAnsi="American Typewriter"/>
              </w:rPr>
            </w:pPr>
            <w:r>
              <w:rPr>
                <w:rFonts w:ascii="American Typewriter" w:hAnsi="American Typewriter"/>
              </w:rPr>
              <w:t>Social Learning</w:t>
            </w:r>
          </w:p>
        </w:tc>
        <w:tc>
          <w:tcPr>
            <w:tcW w:w="4428" w:type="dxa"/>
            <w:vAlign w:val="center"/>
          </w:tcPr>
          <w:p w14:paraId="6C9CB7A7" w14:textId="1F8E6E84" w:rsidR="00F66CB7" w:rsidRPr="00D56FC5" w:rsidRDefault="00AC1942" w:rsidP="00D56FC5">
            <w:pPr>
              <w:jc w:val="center"/>
              <w:rPr>
                <w:rFonts w:ascii="American Typewriter" w:hAnsi="American Typewriter"/>
              </w:rPr>
            </w:pPr>
            <w:r>
              <w:rPr>
                <w:rFonts w:ascii="American Typewriter" w:hAnsi="American Typewriter"/>
              </w:rPr>
              <w:t>Cyber Bullying</w:t>
            </w:r>
          </w:p>
        </w:tc>
      </w:tr>
      <w:tr w:rsidR="00F66CB7" w:rsidRPr="00D56FC5" w14:paraId="10466D44" w14:textId="77777777" w:rsidTr="00D56FC5">
        <w:tc>
          <w:tcPr>
            <w:tcW w:w="4428" w:type="dxa"/>
            <w:vAlign w:val="center"/>
          </w:tcPr>
          <w:p w14:paraId="1CD8BE7D" w14:textId="7EB147E4" w:rsidR="00F66CB7" w:rsidRPr="00D56FC5" w:rsidRDefault="00AC1942" w:rsidP="00D56FC5">
            <w:pPr>
              <w:jc w:val="center"/>
              <w:rPr>
                <w:rFonts w:ascii="American Typewriter" w:hAnsi="American Typewriter"/>
              </w:rPr>
            </w:pPr>
            <w:r>
              <w:rPr>
                <w:rFonts w:ascii="American Typewriter" w:hAnsi="American Typewriter"/>
              </w:rPr>
              <w:t>Enhanced Student Engagement</w:t>
            </w:r>
          </w:p>
        </w:tc>
        <w:tc>
          <w:tcPr>
            <w:tcW w:w="4428" w:type="dxa"/>
            <w:vAlign w:val="center"/>
          </w:tcPr>
          <w:p w14:paraId="42108EE3" w14:textId="7D2A7E21" w:rsidR="00F66CB7" w:rsidRPr="00D56FC5" w:rsidRDefault="00AC1942" w:rsidP="00D56FC5">
            <w:pPr>
              <w:jc w:val="center"/>
              <w:rPr>
                <w:rFonts w:ascii="American Typewriter" w:hAnsi="American Typewriter"/>
              </w:rPr>
            </w:pPr>
            <w:r>
              <w:rPr>
                <w:rFonts w:ascii="American Typewriter" w:hAnsi="American Typewriter"/>
              </w:rPr>
              <w:t>Discourages Face to Face Communication</w:t>
            </w:r>
          </w:p>
        </w:tc>
      </w:tr>
      <w:tr w:rsidR="00F66CB7" w:rsidRPr="00D56FC5" w14:paraId="00AEFE25" w14:textId="77777777" w:rsidTr="00D56FC5">
        <w:tc>
          <w:tcPr>
            <w:tcW w:w="4428" w:type="dxa"/>
            <w:vAlign w:val="center"/>
          </w:tcPr>
          <w:p w14:paraId="78DA7229" w14:textId="68E0D3F8" w:rsidR="00F66CB7" w:rsidRPr="00D56FC5" w:rsidRDefault="00AC1942" w:rsidP="00D56FC5">
            <w:pPr>
              <w:jc w:val="center"/>
              <w:rPr>
                <w:rFonts w:ascii="American Typewriter" w:hAnsi="American Typewriter"/>
              </w:rPr>
            </w:pPr>
            <w:r>
              <w:rPr>
                <w:rFonts w:ascii="American Typewriter" w:hAnsi="American Typewriter"/>
              </w:rPr>
              <w:t>Improved Communication between Students and Teachers</w:t>
            </w:r>
            <w:bookmarkStart w:id="0" w:name="_GoBack"/>
            <w:bookmarkEnd w:id="0"/>
          </w:p>
        </w:tc>
        <w:tc>
          <w:tcPr>
            <w:tcW w:w="4428" w:type="dxa"/>
            <w:vAlign w:val="center"/>
          </w:tcPr>
          <w:p w14:paraId="6F5A9264" w14:textId="77777777" w:rsidR="00F66CB7" w:rsidRPr="00D56FC5" w:rsidRDefault="00F66CB7" w:rsidP="00D56FC5">
            <w:pPr>
              <w:jc w:val="center"/>
              <w:rPr>
                <w:rFonts w:ascii="American Typewriter" w:hAnsi="American Typewriter"/>
              </w:rPr>
            </w:pPr>
          </w:p>
        </w:tc>
      </w:tr>
    </w:tbl>
    <w:p w14:paraId="54586FA3" w14:textId="77777777" w:rsidR="00F66CB7" w:rsidRDefault="00F66CB7"/>
    <w:sectPr w:rsidR="00F66CB7" w:rsidSect="006610AB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American Typewriter">
    <w:panose1 w:val="02090604020004020304"/>
    <w:charset w:val="00"/>
    <w:family w:val="auto"/>
    <w:pitch w:val="variable"/>
    <w:sig w:usb0="A000006F" w:usb1="00000019" w:usb2="00000000" w:usb3="00000000" w:csb0="0000011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6CB7"/>
    <w:rsid w:val="006610AB"/>
    <w:rsid w:val="00AC1942"/>
    <w:rsid w:val="00D56FC5"/>
    <w:rsid w:val="00F66C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55ADFAE6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66CB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66CB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D8C4803C-CA6C-474F-80EA-DAE71BE765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52</Words>
  <Characters>302</Characters>
  <Application>Microsoft Macintosh Word</Application>
  <DocSecurity>0</DocSecurity>
  <Lines>2</Lines>
  <Paragraphs>1</Paragraphs>
  <ScaleCrop>false</ScaleCrop>
  <Company>NHCS</Company>
  <LinksUpToDate>false</LinksUpToDate>
  <CharactersWithSpaces>353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natasha engolio</dc:creator>
  <cp:keywords/>
  <dc:description/>
  <cp:lastModifiedBy>natasha engolio</cp:lastModifiedBy>
  <cp:revision>3</cp:revision>
  <dcterms:created xsi:type="dcterms:W3CDTF">2015-11-22T23:04:00Z</dcterms:created>
  <dcterms:modified xsi:type="dcterms:W3CDTF">2015-12-03T17:58:00Z</dcterms:modified>
</cp:coreProperties>
</file>